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E78" w:rsidRPr="00855564" w:rsidRDefault="008E0E78" w:rsidP="008E0E78">
      <w:pPr>
        <w:spacing w:after="0" w:line="240" w:lineRule="auto"/>
        <w:jc w:val="center"/>
        <w:rPr>
          <w:sz w:val="24"/>
          <w:szCs w:val="24"/>
        </w:rPr>
      </w:pPr>
      <w:r w:rsidRPr="00855564">
        <w:rPr>
          <w:sz w:val="24"/>
          <w:szCs w:val="24"/>
        </w:rPr>
        <w:t>ІНФОРМАЦІЙНА КАРТКА</w:t>
      </w:r>
    </w:p>
    <w:p w:rsidR="008E0E78" w:rsidRPr="00337597" w:rsidRDefault="008E0E78" w:rsidP="008E0E78">
      <w:pPr>
        <w:spacing w:after="0" w:line="240" w:lineRule="auto"/>
        <w:jc w:val="right"/>
        <w:rPr>
          <w:color w:val="000000"/>
        </w:rPr>
      </w:pPr>
      <w:r w:rsidRPr="00337597">
        <w:rPr>
          <w:color w:val="000000"/>
        </w:rPr>
        <w:t>ШИФР ПОСЛУГИ *</w:t>
      </w:r>
    </w:p>
    <w:p w:rsidR="008E0E78" w:rsidRPr="00337597" w:rsidRDefault="008E0E78" w:rsidP="008E0E78">
      <w:pPr>
        <w:pStyle w:val="a3"/>
        <w:rPr>
          <w:b w:val="0"/>
          <w:color w:val="000000"/>
          <w:sz w:val="28"/>
          <w:szCs w:val="28"/>
        </w:rPr>
      </w:pPr>
      <w:r w:rsidRPr="00337597">
        <w:rPr>
          <w:b w:val="0"/>
          <w:color w:val="000000"/>
          <w:sz w:val="28"/>
          <w:szCs w:val="28"/>
          <w:lang w:eastAsia="uk-UA"/>
        </w:rPr>
        <w:t>Реєстрація / зняття з реєстрації місця перебування особи</w:t>
      </w:r>
    </w:p>
    <w:p w:rsidR="008E0E78" w:rsidRPr="00337597" w:rsidRDefault="008E0E78" w:rsidP="008E0E78">
      <w:pPr>
        <w:spacing w:after="0" w:line="240" w:lineRule="auto"/>
        <w:jc w:val="center"/>
        <w:rPr>
          <w:color w:val="000000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8E0E78" w:rsidRPr="00337597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337597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337597"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337597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337597"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E78" w:rsidRPr="00337597" w:rsidRDefault="008E0E78" w:rsidP="00890FF0">
            <w:pPr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</w:rPr>
              <w:t>Назва ЦНАП</w:t>
            </w:r>
          </w:p>
          <w:p w:rsidR="008E0E78" w:rsidRPr="00337597" w:rsidRDefault="008E0E78" w:rsidP="00890FF0">
            <w:pPr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</w:rPr>
              <w:t>Адреса, телефон</w:t>
            </w:r>
          </w:p>
          <w:p w:rsidR="008E0E78" w:rsidRPr="00337597" w:rsidRDefault="008E0E78" w:rsidP="00890FF0">
            <w:pPr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</w:rPr>
              <w:t>Адреса електронної пошти і сайту</w:t>
            </w:r>
          </w:p>
          <w:p w:rsidR="008E0E78" w:rsidRPr="00337597" w:rsidRDefault="008E0E78" w:rsidP="00890FF0">
            <w:pPr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</w:rPr>
              <w:t xml:space="preserve">Режим роботи </w:t>
            </w:r>
          </w:p>
          <w:p w:rsidR="008E0E78" w:rsidRPr="00337597" w:rsidRDefault="008E0E78" w:rsidP="00890FF0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8E0E78" w:rsidRPr="00337597" w:rsidTr="00890FF0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337597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337597"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337597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</w:rPr>
              <w:t xml:space="preserve">Умови чи підстави отримання  адміністративної послуги </w:t>
            </w:r>
          </w:p>
          <w:p w:rsidR="008E0E78" w:rsidRPr="00337597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8E0E78" w:rsidRPr="00337597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8E0E78" w:rsidRPr="00337597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8E0E78" w:rsidRPr="00337597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8E0E78" w:rsidRPr="00337597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</w:rPr>
              <w:t>Перелік документів, необхідних для надання послуги та вимоги до них.</w:t>
            </w:r>
          </w:p>
          <w:p w:rsidR="008E0E78" w:rsidRPr="00337597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8E0E78" w:rsidRPr="00337597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37597">
              <w:rPr>
                <w:color w:val="000000"/>
                <w:spacing w:val="-1"/>
              </w:rPr>
              <w:t>Особи, які не проживають за адресою, що зареєстрована як</w:t>
            </w:r>
            <w:r w:rsidRPr="00337597">
              <w:rPr>
                <w:color w:val="000000"/>
                <w:spacing w:val="-1"/>
                <w:lang w:val="en-US"/>
              </w:rPr>
              <w:t xml:space="preserve"> </w:t>
            </w:r>
            <w:r w:rsidRPr="00337597">
              <w:rPr>
                <w:color w:val="000000"/>
                <w:spacing w:val="-1"/>
              </w:rPr>
              <w:t>місце  їх  проживання, більше одного місяця і які мають невиконані майнові зобов’язання, накладені в адміністративному порядку чи за судовим  рішенням, або призиваються на строкову військову службу</w:t>
            </w:r>
            <w:r w:rsidRPr="00337597">
              <w:rPr>
                <w:color w:val="000000"/>
                <w:spacing w:val="-1"/>
                <w:lang w:val="en-US"/>
              </w:rPr>
              <w:t xml:space="preserve"> </w:t>
            </w:r>
            <w:r w:rsidRPr="00337597">
              <w:rPr>
                <w:color w:val="000000"/>
                <w:spacing w:val="-1"/>
              </w:rPr>
              <w:t>і</w:t>
            </w:r>
            <w:r w:rsidRPr="00337597">
              <w:rPr>
                <w:color w:val="000000"/>
                <w:spacing w:val="-1"/>
                <w:lang w:val="en-US"/>
              </w:rPr>
              <w:t xml:space="preserve"> </w:t>
            </w:r>
            <w:r w:rsidRPr="00337597">
              <w:rPr>
                <w:color w:val="000000"/>
                <w:spacing w:val="-1"/>
              </w:rPr>
              <w:t>не  мають  відстрочки,  або  беруть  участь  у  судовому процесі</w:t>
            </w:r>
            <w:r w:rsidRPr="00337597">
              <w:rPr>
                <w:color w:val="000000"/>
                <w:spacing w:val="-1"/>
                <w:lang w:val="en-US"/>
              </w:rPr>
              <w:t xml:space="preserve"> </w:t>
            </w:r>
            <w:r w:rsidRPr="00337597">
              <w:rPr>
                <w:color w:val="000000"/>
                <w:spacing w:val="-1"/>
              </w:rPr>
              <w:t>в</w:t>
            </w:r>
            <w:r w:rsidRPr="00337597">
              <w:rPr>
                <w:color w:val="000000"/>
                <w:spacing w:val="-1"/>
                <w:lang w:val="en-US"/>
              </w:rPr>
              <w:t xml:space="preserve"> </w:t>
            </w:r>
            <w:r w:rsidRPr="00337597">
              <w:rPr>
                <w:color w:val="000000"/>
                <w:spacing w:val="-1"/>
              </w:rPr>
              <w:t>будь-якій якості, зобов’язані письмово повідомити орган реєстрації про своє місце перебування.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37597">
              <w:rPr>
                <w:color w:val="000000"/>
                <w:spacing w:val="-1"/>
              </w:rPr>
              <w:t xml:space="preserve">1. </w:t>
            </w:r>
            <w:r w:rsidRPr="00337597">
              <w:rPr>
                <w:b/>
                <w:color w:val="000000"/>
                <w:spacing w:val="-1"/>
              </w:rPr>
              <w:t>Заява</w:t>
            </w:r>
            <w:r w:rsidRPr="00337597">
              <w:rPr>
                <w:color w:val="000000"/>
                <w:spacing w:val="-1"/>
              </w:rPr>
              <w:t xml:space="preserve"> (форма встановленого зразка додається).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i/>
                <w:color w:val="000000"/>
                <w:spacing w:val="-1"/>
              </w:rPr>
            </w:pPr>
            <w:r w:rsidRPr="00337597">
              <w:rPr>
                <w:color w:val="000000"/>
                <w:spacing w:val="-1"/>
              </w:rPr>
              <w:t xml:space="preserve">2. </w:t>
            </w:r>
            <w:r w:rsidRPr="00337597">
              <w:rPr>
                <w:b/>
                <w:color w:val="000000"/>
                <w:spacing w:val="-1"/>
              </w:rPr>
              <w:t>Паспорт громадянина України</w:t>
            </w:r>
            <w:r w:rsidRPr="00337597">
              <w:rPr>
                <w:color w:val="000000"/>
                <w:spacing w:val="-1"/>
              </w:rPr>
              <w:t xml:space="preserve"> - для громадян України, для інших осіб один з наступних документів: 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37597">
              <w:rPr>
                <w:color w:val="000000"/>
                <w:spacing w:val="-1"/>
              </w:rPr>
              <w:t xml:space="preserve">- посвідка на постійне проживання, 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37597">
              <w:rPr>
                <w:color w:val="000000"/>
                <w:spacing w:val="-1"/>
              </w:rPr>
              <w:t xml:space="preserve">- посвідка на тимчасове проживання, 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37597">
              <w:rPr>
                <w:color w:val="000000"/>
                <w:spacing w:val="-1"/>
              </w:rPr>
              <w:t xml:space="preserve">- посвідчення біженця, 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37597">
              <w:rPr>
                <w:color w:val="000000"/>
                <w:spacing w:val="-1"/>
              </w:rPr>
              <w:t>- посвідчення особи, яка потребує додаткового захисту,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37597">
              <w:rPr>
                <w:color w:val="000000"/>
                <w:spacing w:val="-1"/>
              </w:rPr>
              <w:t>- посвідчення особи, якій надано тимчасовий захист.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i/>
                <w:color w:val="000000"/>
                <w:spacing w:val="-1"/>
              </w:rPr>
            </w:pPr>
            <w:r w:rsidRPr="00337597">
              <w:rPr>
                <w:color w:val="000000"/>
                <w:spacing w:val="-1"/>
              </w:rPr>
              <w:t xml:space="preserve">3. </w:t>
            </w:r>
            <w:r w:rsidRPr="00337597">
              <w:rPr>
                <w:b/>
                <w:color w:val="000000"/>
                <w:spacing w:val="-1"/>
              </w:rPr>
              <w:t xml:space="preserve">Один з документів, що підтверджує </w:t>
            </w:r>
            <w:r w:rsidRPr="00337597">
              <w:rPr>
                <w:b/>
                <w:color w:val="000000"/>
              </w:rPr>
              <w:t>право на проживання в житлі: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</w:rPr>
              <w:t xml:space="preserve">- ордер, 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</w:rPr>
              <w:t xml:space="preserve">- свідоцтво про право власності, 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</w:rPr>
              <w:t xml:space="preserve">- договір найму (піднайму, оренди), 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</w:rPr>
              <w:t xml:space="preserve">- рішення суду, яке набрало законної сили, про надання особі права на вселення до житлового приміщення, 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 w:rsidRPr="00337597">
              <w:rPr>
                <w:color w:val="000000"/>
              </w:rPr>
              <w:t xml:space="preserve">- визнання за особою права користування житловим приміщенням або права власності на нього, права на реєстрацію місця проживання або інші документи. 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i/>
                <w:color w:val="000000"/>
              </w:rPr>
            </w:pP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</w:rPr>
              <w:t>ДОДАТКОВО:</w:t>
            </w:r>
          </w:p>
          <w:p w:rsidR="008E0E78" w:rsidRPr="00337597" w:rsidRDefault="00575F99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</w:rPr>
              <w:t>4. Д</w:t>
            </w:r>
            <w:r w:rsidR="008E0E78" w:rsidRPr="00337597">
              <w:rPr>
                <w:color w:val="000000"/>
              </w:rPr>
              <w:t>ля осіб, які мають</w:t>
            </w:r>
            <w:r w:rsidR="008E0E78" w:rsidRPr="00337597">
              <w:rPr>
                <w:i/>
                <w:color w:val="000000"/>
              </w:rPr>
              <w:t xml:space="preserve">  </w:t>
            </w:r>
            <w:r w:rsidR="008E0E78" w:rsidRPr="00337597">
              <w:rPr>
                <w:color w:val="000000"/>
              </w:rPr>
              <w:t xml:space="preserve">право на перебування або взяття на облік у спеціалізованій соціальній установі, закладі соціального обслуговування та соціального захисту особи, - </w:t>
            </w:r>
            <w:r w:rsidR="008E0E78" w:rsidRPr="00337597">
              <w:rPr>
                <w:b/>
                <w:color w:val="000000"/>
              </w:rPr>
              <w:t>довідка про прийняття на обслуговування в спеціалізованій соціальній установі, закладі соціального обслуговування та соціального захисту особи</w:t>
            </w:r>
            <w:r w:rsidR="008E0E78" w:rsidRPr="00337597">
              <w:rPr>
                <w:color w:val="000000"/>
              </w:rPr>
              <w:t xml:space="preserve"> (встановленого зразка), копія посвідчення про взяття на облік бездомної особи, форма якого затверджується </w:t>
            </w:r>
            <w:proofErr w:type="spellStart"/>
            <w:r w:rsidR="008E0E78" w:rsidRPr="00337597">
              <w:rPr>
                <w:color w:val="000000"/>
              </w:rPr>
              <w:t>Мінсоцполітики</w:t>
            </w:r>
            <w:proofErr w:type="spellEnd"/>
            <w:r w:rsidR="008E0E78" w:rsidRPr="00337597">
              <w:rPr>
                <w:color w:val="000000"/>
              </w:rPr>
              <w:t>;</w:t>
            </w:r>
          </w:p>
          <w:p w:rsidR="008E0E78" w:rsidRPr="00337597" w:rsidRDefault="00575F99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5. Д</w:t>
            </w:r>
            <w:r w:rsidR="008E0E78" w:rsidRPr="00337597">
              <w:rPr>
                <w:color w:val="000000"/>
                <w:spacing w:val="-1"/>
              </w:rPr>
              <w:t xml:space="preserve">ля військовослужбовців, крім військовослужбовців строкової служби: проходження служби у військовій частині, адреса якої зазначається під час реєстрації, - </w:t>
            </w:r>
            <w:r w:rsidR="008E0E78" w:rsidRPr="00575F99">
              <w:rPr>
                <w:b/>
                <w:color w:val="000000"/>
                <w:spacing w:val="-1"/>
              </w:rPr>
              <w:t>довідка про проходження служби у військовій частині</w:t>
            </w:r>
            <w:r w:rsidR="008E0E78" w:rsidRPr="00337597">
              <w:rPr>
                <w:color w:val="000000"/>
                <w:spacing w:val="-1"/>
              </w:rPr>
              <w:t xml:space="preserve"> (встановленого зразка), видана командиром військової частини.</w:t>
            </w:r>
          </w:p>
          <w:p w:rsidR="008E0E78" w:rsidRDefault="00575F99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b/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</w:t>
            </w:r>
            <w:r w:rsidR="008E0E78" w:rsidRPr="00337597">
              <w:rPr>
                <w:color w:val="000000"/>
                <w:spacing w:val="-1"/>
              </w:rPr>
              <w:t xml:space="preserve">. </w:t>
            </w:r>
            <w:r w:rsidR="008E0E78" w:rsidRPr="00575F99">
              <w:rPr>
                <w:color w:val="000000"/>
                <w:spacing w:val="-1"/>
              </w:rPr>
              <w:t>Для громадян, які підлягають взяттю на військовий облік або перебувають на військовому обліку</w:t>
            </w:r>
            <w:r w:rsidR="008E0E78" w:rsidRPr="00337597">
              <w:rPr>
                <w:color w:val="000000"/>
                <w:spacing w:val="-1"/>
              </w:rPr>
              <w:t xml:space="preserve"> - </w:t>
            </w:r>
            <w:r w:rsidR="008E0E78" w:rsidRPr="00575F99">
              <w:rPr>
                <w:b/>
                <w:color w:val="000000"/>
                <w:spacing w:val="-1"/>
              </w:rPr>
              <w:t>військовий квиток або посвідчення про приписку.</w:t>
            </w:r>
          </w:p>
          <w:p w:rsidR="00575F99" w:rsidRPr="00575F99" w:rsidRDefault="00575F99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b/>
                <w:color w:val="000000"/>
                <w:spacing w:val="-1"/>
              </w:rPr>
            </w:pPr>
          </w:p>
          <w:p w:rsidR="008E0E78" w:rsidRPr="00337597" w:rsidRDefault="00575F99" w:rsidP="00890FF0">
            <w:pPr>
              <w:pStyle w:val="a5"/>
              <w:spacing w:before="0"/>
              <w:ind w:firstLine="0"/>
              <w:contextualSpacing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575F99">
              <w:rPr>
                <w:rFonts w:asciiTheme="minorHAnsi" w:hAnsiTheme="minorHAnsi"/>
                <w:color w:val="000000"/>
                <w:spacing w:val="-1"/>
                <w:sz w:val="22"/>
                <w:szCs w:val="22"/>
              </w:rPr>
              <w:t>7</w:t>
            </w:r>
            <w:r w:rsidR="008E0E78" w:rsidRPr="00337597">
              <w:rPr>
                <w:color w:val="000000"/>
                <w:spacing w:val="-1"/>
              </w:rPr>
              <w:t xml:space="preserve">. </w:t>
            </w:r>
            <w:r w:rsidR="008E0E78" w:rsidRPr="00C270FB">
              <w:rPr>
                <w:rFonts w:ascii="Calibri" w:hAnsi="Calibri"/>
                <w:b/>
                <w:color w:val="000000"/>
                <w:sz w:val="22"/>
                <w:szCs w:val="22"/>
              </w:rPr>
              <w:t>У разі подання заяви представником особи:</w:t>
            </w:r>
          </w:p>
          <w:p w:rsidR="008E0E78" w:rsidRPr="00337597" w:rsidRDefault="008E0E78" w:rsidP="00890FF0">
            <w:pPr>
              <w:pStyle w:val="a5"/>
              <w:spacing w:before="0"/>
              <w:ind w:firstLine="0"/>
              <w:contextualSpacing/>
              <w:jc w:val="both"/>
              <w:rPr>
                <w:rFonts w:ascii="Calibri" w:hAnsi="Calibri"/>
                <w:color w:val="000000"/>
                <w:spacing w:val="-1"/>
                <w:sz w:val="22"/>
                <w:szCs w:val="22"/>
              </w:rPr>
            </w:pPr>
            <w:r w:rsidRPr="0033759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- документ, що посвідчує особу представника;</w:t>
            </w:r>
          </w:p>
          <w:p w:rsidR="008E0E78" w:rsidRPr="00337597" w:rsidRDefault="008E0E78" w:rsidP="00890FF0">
            <w:pPr>
              <w:pStyle w:val="a5"/>
              <w:tabs>
                <w:tab w:val="left" w:pos="0"/>
                <w:tab w:val="left" w:pos="342"/>
              </w:tabs>
              <w:spacing w:before="0"/>
              <w:ind w:firstLine="0"/>
              <w:contextualSpacing/>
              <w:jc w:val="both"/>
              <w:rPr>
                <w:rFonts w:ascii="Calibri" w:hAnsi="Calibri"/>
                <w:color w:val="000000"/>
                <w:spacing w:val="-1"/>
                <w:sz w:val="22"/>
                <w:szCs w:val="22"/>
              </w:rPr>
            </w:pPr>
            <w:r w:rsidRPr="00337597">
              <w:rPr>
                <w:rFonts w:ascii="Calibri" w:hAnsi="Calibri"/>
                <w:color w:val="000000"/>
                <w:spacing w:val="-1"/>
                <w:sz w:val="22"/>
                <w:szCs w:val="22"/>
              </w:rPr>
              <w:t>- документ, що підтверджує повноваження особи як представника, крім випадків, коли заява подається законними представниками малолітньої дитини - батьками (</w:t>
            </w:r>
            <w:proofErr w:type="spellStart"/>
            <w:r w:rsidRPr="00337597">
              <w:rPr>
                <w:rFonts w:ascii="Calibri" w:hAnsi="Calibri"/>
                <w:color w:val="000000"/>
                <w:spacing w:val="-1"/>
                <w:sz w:val="22"/>
                <w:szCs w:val="22"/>
              </w:rPr>
              <w:t>усиновлювачами</w:t>
            </w:r>
            <w:proofErr w:type="spellEnd"/>
            <w:r w:rsidRPr="00337597">
              <w:rPr>
                <w:rFonts w:ascii="Calibri" w:hAnsi="Calibri"/>
                <w:color w:val="000000"/>
                <w:spacing w:val="-1"/>
                <w:sz w:val="22"/>
                <w:szCs w:val="22"/>
              </w:rPr>
              <w:t>);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contextualSpacing/>
              <w:jc w:val="both"/>
              <w:rPr>
                <w:color w:val="000000"/>
                <w:spacing w:val="-1"/>
              </w:rPr>
            </w:pPr>
            <w:r w:rsidRPr="00337597">
              <w:rPr>
                <w:color w:val="000000"/>
                <w:spacing w:val="-1"/>
              </w:rPr>
              <w:t>- згода інших законних представників (у разі їх наявності).</w:t>
            </w:r>
          </w:p>
          <w:p w:rsidR="008E0E78" w:rsidRPr="00337597" w:rsidRDefault="00575F99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</w:t>
            </w:r>
            <w:r w:rsidR="008E0E78" w:rsidRPr="00337597">
              <w:rPr>
                <w:color w:val="000000"/>
                <w:spacing w:val="-1"/>
              </w:rPr>
              <w:t xml:space="preserve">. </w:t>
            </w:r>
            <w:r w:rsidR="008E0E78" w:rsidRPr="00C270FB">
              <w:rPr>
                <w:b/>
                <w:color w:val="000000"/>
                <w:spacing w:val="-1"/>
              </w:rPr>
              <w:t>Для осіб, що звернулися за захистом в Україні -</w:t>
            </w:r>
            <w:r w:rsidR="008E0E78" w:rsidRPr="00337597">
              <w:rPr>
                <w:color w:val="000000"/>
                <w:spacing w:val="-1"/>
              </w:rPr>
              <w:t xml:space="preserve"> довідка про звернення за захистом в Україні.</w:t>
            </w:r>
          </w:p>
          <w:p w:rsidR="008E0E78" w:rsidRPr="00337597" w:rsidRDefault="00575F99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</w:t>
            </w:r>
            <w:r w:rsidR="008E0E78" w:rsidRPr="00337597">
              <w:rPr>
                <w:color w:val="000000"/>
                <w:spacing w:val="-1"/>
              </w:rPr>
              <w:t xml:space="preserve">. </w:t>
            </w:r>
            <w:r w:rsidR="008E0E78" w:rsidRPr="00C270FB">
              <w:rPr>
                <w:b/>
                <w:color w:val="000000"/>
                <w:spacing w:val="-1"/>
              </w:rPr>
              <w:t>У разі реєстрації дітей віком до 14-ти років при проживанні батьків за різними адресами:</w:t>
            </w:r>
          </w:p>
          <w:p w:rsidR="008E0E78" w:rsidRPr="00337597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</w:rPr>
            </w:pPr>
            <w:r w:rsidRPr="00337597">
              <w:rPr>
                <w:color w:val="000000"/>
                <w:spacing w:val="-1"/>
              </w:rPr>
              <w:t>- письмова згода другого з батьків у присутності особи, яка приймає заяву, або засвідчена в установленому порядку письмова згода другого з батьків (крім випадків, коли місце проживання дитини визначено відповідним рішенням суду або рішенням органу опіки та піклування).</w:t>
            </w:r>
          </w:p>
        </w:tc>
      </w:tr>
      <w:tr w:rsidR="008E0E78" w:rsidRPr="000009FC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0009FC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0009FC">
              <w:rPr>
                <w:color w:val="000000"/>
                <w:spacing w:val="5"/>
              </w:rPr>
              <w:lastRenderedPageBreak/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0009FC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0009FC"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E78" w:rsidRPr="000009FC" w:rsidRDefault="008E0E78" w:rsidP="00890FF0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after="0" w:line="240" w:lineRule="auto"/>
              <w:jc w:val="both"/>
            </w:pPr>
            <w:r w:rsidRPr="000009FC">
              <w:rPr>
                <w:color w:val="000000"/>
                <w:spacing w:val="-4"/>
              </w:rPr>
              <w:t>Безоплатно</w:t>
            </w:r>
          </w:p>
        </w:tc>
      </w:tr>
      <w:tr w:rsidR="008E0E78" w:rsidRPr="000009FC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0009FC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0009FC"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0009FC" w:rsidRDefault="008E0E78" w:rsidP="00890FF0">
            <w:pPr>
              <w:snapToGrid w:val="0"/>
              <w:spacing w:after="0" w:line="240" w:lineRule="auto"/>
              <w:jc w:val="both"/>
            </w:pPr>
            <w:r w:rsidRPr="000009FC"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E78" w:rsidRPr="007F0916" w:rsidRDefault="008E0E78" w:rsidP="00890FF0">
            <w:pPr>
              <w:spacing w:after="0" w:line="240" w:lineRule="auto"/>
              <w:jc w:val="both"/>
              <w:rPr>
                <w:color w:val="000000"/>
              </w:rPr>
            </w:pPr>
            <w:r w:rsidRPr="007F0916">
              <w:rPr>
                <w:color w:val="000000"/>
                <w:spacing w:val="-1"/>
              </w:rPr>
              <w:t>Внесення відомостей про реєстрацію місця перебування до документа, що посвідчує особу (п. 2 Переліку документів)</w:t>
            </w:r>
          </w:p>
        </w:tc>
      </w:tr>
      <w:tr w:rsidR="008E0E78" w:rsidRPr="000009FC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0009FC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0009FC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0009FC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0009FC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E78" w:rsidRPr="007F0916" w:rsidRDefault="008E0E78" w:rsidP="00890FF0">
            <w:pPr>
              <w:spacing w:after="0" w:line="240" w:lineRule="auto"/>
              <w:rPr>
                <w:color w:val="000000"/>
              </w:rPr>
            </w:pPr>
            <w:r w:rsidRPr="007F0916">
              <w:rPr>
                <w:color w:val="000000"/>
                <w:spacing w:val="5"/>
              </w:rPr>
              <w:t xml:space="preserve">У день звернення </w:t>
            </w:r>
          </w:p>
        </w:tc>
      </w:tr>
      <w:tr w:rsidR="008E0E78" w:rsidRPr="000009FC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0009FC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0009FC"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0009FC" w:rsidRDefault="008E0E78" w:rsidP="00890FF0">
            <w:pPr>
              <w:snapToGrid w:val="0"/>
              <w:spacing w:after="0" w:line="240" w:lineRule="auto"/>
              <w:jc w:val="both"/>
            </w:pPr>
            <w:r w:rsidRPr="000009FC"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E78" w:rsidRPr="007F0916" w:rsidRDefault="008E0E78" w:rsidP="00890FF0">
            <w:pPr>
              <w:suppressAutoHyphens/>
              <w:spacing w:after="0" w:line="240" w:lineRule="auto"/>
              <w:jc w:val="both"/>
              <w:rPr>
                <w:color w:val="000000"/>
              </w:rPr>
            </w:pPr>
            <w:r w:rsidRPr="007F0916">
              <w:rPr>
                <w:color w:val="000000"/>
              </w:rPr>
              <w:t xml:space="preserve">Особисто, в тому числі через представника за довіреністю (з посвідченням особи). </w:t>
            </w:r>
          </w:p>
        </w:tc>
      </w:tr>
      <w:tr w:rsidR="008E0E78" w:rsidRPr="000009FC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0009FC" w:rsidRDefault="008E0E78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0009FC"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E78" w:rsidRPr="000009FC" w:rsidRDefault="008E0E78" w:rsidP="00890FF0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0009FC"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E78" w:rsidRPr="000009FC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rStyle w:val="apple-converted-space"/>
                <w:bCs/>
                <w:color w:val="000000"/>
                <w:spacing w:val="-3"/>
              </w:rPr>
            </w:pPr>
            <w:r w:rsidRPr="000009FC">
              <w:rPr>
                <w:color w:val="000000"/>
                <w:spacing w:val="-3"/>
              </w:rPr>
              <w:t>1.</w:t>
            </w:r>
            <w:r w:rsidRPr="000009FC">
              <w:rPr>
                <w:rStyle w:val="apple-converted-space"/>
                <w:bCs/>
                <w:color w:val="000000"/>
                <w:spacing w:val="-3"/>
              </w:rPr>
              <w:t>Стаття 37</w:t>
            </w:r>
            <w:r w:rsidRPr="000009FC">
              <w:rPr>
                <w:rStyle w:val="apple-converted-space"/>
                <w:bCs/>
                <w:color w:val="000000"/>
                <w:spacing w:val="-3"/>
                <w:vertAlign w:val="superscript"/>
              </w:rPr>
              <w:t>1</w:t>
            </w:r>
            <w:r w:rsidRPr="000009FC">
              <w:rPr>
                <w:rStyle w:val="apple-converted-space"/>
                <w:bCs/>
                <w:color w:val="000000"/>
                <w:spacing w:val="-3"/>
              </w:rPr>
              <w:t xml:space="preserve"> Закону України </w:t>
            </w:r>
            <w:proofErr w:type="spellStart"/>
            <w:r w:rsidRPr="000009FC">
              <w:rPr>
                <w:rStyle w:val="apple-converted-space"/>
                <w:bCs/>
                <w:color w:val="000000"/>
                <w:spacing w:val="-3"/>
              </w:rPr>
              <w:t>“Про</w:t>
            </w:r>
            <w:proofErr w:type="spellEnd"/>
            <w:r w:rsidRPr="000009FC">
              <w:rPr>
                <w:rStyle w:val="apple-converted-space"/>
                <w:bCs/>
                <w:color w:val="000000"/>
                <w:spacing w:val="-3"/>
              </w:rPr>
              <w:t xml:space="preserve"> місцеве самоврядування в </w:t>
            </w:r>
            <w:proofErr w:type="spellStart"/>
            <w:r w:rsidRPr="000009FC">
              <w:rPr>
                <w:rStyle w:val="apple-converted-space"/>
                <w:bCs/>
                <w:color w:val="000000"/>
                <w:spacing w:val="-3"/>
              </w:rPr>
              <w:t>Україні”</w:t>
            </w:r>
            <w:proofErr w:type="spellEnd"/>
            <w:r w:rsidRPr="000009FC">
              <w:rPr>
                <w:rStyle w:val="apple-converted-space"/>
                <w:bCs/>
                <w:color w:val="000000"/>
                <w:spacing w:val="-3"/>
              </w:rPr>
              <w:t>.</w:t>
            </w:r>
          </w:p>
          <w:p w:rsidR="008E0E78" w:rsidRPr="000009FC" w:rsidRDefault="008E0E78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spacing w:val="-3"/>
              </w:rPr>
            </w:pPr>
            <w:r w:rsidRPr="000009FC">
              <w:rPr>
                <w:rStyle w:val="apple-converted-space"/>
                <w:bCs/>
                <w:color w:val="000000"/>
                <w:spacing w:val="-3"/>
              </w:rPr>
              <w:t>2.</w:t>
            </w:r>
            <w:r w:rsidRPr="000009FC">
              <w:rPr>
                <w:color w:val="000000"/>
                <w:spacing w:val="-3"/>
              </w:rPr>
              <w:t xml:space="preserve">Статті 3, 6 Закону України «Про свободу пересування та вільний вибір місця проживання в Україні». </w:t>
            </w:r>
          </w:p>
          <w:p w:rsidR="008E0E78" w:rsidRPr="008C1121" w:rsidRDefault="008E0E78" w:rsidP="00890FF0">
            <w:pPr>
              <w:pStyle w:val="HTML"/>
              <w:shd w:val="clear" w:color="auto" w:fill="FFFFFF"/>
              <w:jc w:val="both"/>
              <w:textAlignment w:val="baseline"/>
              <w:rPr>
                <w:rFonts w:ascii="Calibri" w:hAnsi="Calibri" w:cs="Times New Roman"/>
                <w:sz w:val="22"/>
                <w:szCs w:val="22"/>
                <w:lang w:val="uk-UA" w:eastAsia="uk-UA"/>
              </w:rPr>
            </w:pPr>
            <w:r w:rsidRPr="008C1121">
              <w:rPr>
                <w:rFonts w:ascii="Calibri" w:hAnsi="Calibri" w:cs="Times New Roman"/>
                <w:spacing w:val="-3"/>
                <w:sz w:val="22"/>
                <w:szCs w:val="22"/>
                <w:lang w:val="uk-UA"/>
              </w:rPr>
              <w:t>3.Стаття 38 Закону України «Про військовий обов’язок і військову службу».</w:t>
            </w:r>
          </w:p>
          <w:p w:rsidR="008E0E78" w:rsidRPr="008C1121" w:rsidRDefault="008E0E78" w:rsidP="00890FF0">
            <w:pPr>
              <w:pStyle w:val="HTML"/>
              <w:shd w:val="clear" w:color="auto" w:fill="FFFFFF"/>
              <w:jc w:val="both"/>
              <w:textAlignment w:val="baseline"/>
              <w:rPr>
                <w:rFonts w:ascii="Calibri" w:hAnsi="Calibri" w:cs="Times New Roman"/>
                <w:sz w:val="22"/>
                <w:szCs w:val="22"/>
                <w:lang w:val="uk-UA" w:eastAsia="uk-UA"/>
              </w:rPr>
            </w:pPr>
            <w:r w:rsidRPr="008C1121">
              <w:rPr>
                <w:rFonts w:ascii="Calibri" w:hAnsi="Calibri" w:cs="Times New Roman"/>
                <w:sz w:val="22"/>
                <w:szCs w:val="22"/>
                <w:lang w:val="uk-UA" w:eastAsia="uk-UA"/>
              </w:rPr>
              <w:t>4.Стаття 65 Житлового Кодексу України.</w:t>
            </w:r>
          </w:p>
          <w:p w:rsidR="008E0E78" w:rsidRPr="008C1121" w:rsidRDefault="008E0E78" w:rsidP="00890FF0">
            <w:pPr>
              <w:pStyle w:val="HTML"/>
              <w:shd w:val="clear" w:color="auto" w:fill="FFFFFF"/>
              <w:jc w:val="both"/>
              <w:textAlignment w:val="baseline"/>
              <w:rPr>
                <w:rStyle w:val="apple-converted-space"/>
                <w:rFonts w:ascii="Calibri" w:hAnsi="Calibri"/>
                <w:bCs/>
                <w:spacing w:val="-3"/>
                <w:sz w:val="22"/>
                <w:szCs w:val="22"/>
                <w:lang w:val="uk-UA"/>
              </w:rPr>
            </w:pPr>
            <w:r w:rsidRPr="008C1121">
              <w:rPr>
                <w:rFonts w:ascii="Calibri" w:hAnsi="Calibri" w:cs="Times New Roman"/>
                <w:sz w:val="22"/>
                <w:szCs w:val="22"/>
                <w:lang w:val="uk-UA" w:eastAsia="uk-UA"/>
              </w:rPr>
              <w:t>5.Статті 160,161 Сімейного Кодексу України.</w:t>
            </w:r>
          </w:p>
          <w:p w:rsidR="008E0E78" w:rsidRPr="00192F9D" w:rsidRDefault="008E0E78" w:rsidP="00890FF0">
            <w:pPr>
              <w:pStyle w:val="HTML"/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8C1121">
              <w:rPr>
                <w:rStyle w:val="apple-converted-space"/>
                <w:rFonts w:ascii="Calibri" w:hAnsi="Calibri"/>
                <w:bCs/>
                <w:spacing w:val="-3"/>
                <w:sz w:val="22"/>
                <w:szCs w:val="22"/>
                <w:lang w:val="uk-UA"/>
              </w:rPr>
              <w:t xml:space="preserve">6.Постанова Кабінету Міністрів України від 02.03.2016 №207 </w:t>
            </w:r>
            <w:proofErr w:type="spellStart"/>
            <w:r w:rsidRPr="008C1121">
              <w:rPr>
                <w:rStyle w:val="apple-converted-space"/>
                <w:rFonts w:ascii="Calibri" w:hAnsi="Calibri"/>
                <w:bCs/>
                <w:spacing w:val="-3"/>
                <w:sz w:val="22"/>
                <w:szCs w:val="22"/>
                <w:lang w:val="uk-UA"/>
              </w:rPr>
              <w:t>“Про</w:t>
            </w:r>
            <w:proofErr w:type="spellEnd"/>
            <w:r w:rsidRPr="008C1121">
              <w:rPr>
                <w:rStyle w:val="apple-converted-space"/>
                <w:rFonts w:ascii="Calibri" w:hAnsi="Calibri"/>
                <w:bCs/>
                <w:spacing w:val="-3"/>
                <w:sz w:val="22"/>
                <w:szCs w:val="22"/>
                <w:lang w:val="uk-UA"/>
              </w:rPr>
              <w:t xml:space="preserve"> затвердження Правил реєстрації місця проживання та Порядку передачі органами реєстрації інформації до Єдиного державного демографічного </w:t>
            </w:r>
            <w:proofErr w:type="spellStart"/>
            <w:r w:rsidRPr="008C1121">
              <w:rPr>
                <w:rStyle w:val="apple-converted-space"/>
                <w:rFonts w:ascii="Calibri" w:hAnsi="Calibri"/>
                <w:bCs/>
                <w:spacing w:val="-3"/>
                <w:sz w:val="22"/>
                <w:szCs w:val="22"/>
                <w:lang w:val="uk-UA"/>
              </w:rPr>
              <w:t>реєстру”</w:t>
            </w:r>
            <w:proofErr w:type="spellEnd"/>
            <w:r w:rsidRPr="008C1121">
              <w:rPr>
                <w:rStyle w:val="apple-converted-space"/>
                <w:rFonts w:ascii="Calibri" w:hAnsi="Calibri"/>
                <w:bCs/>
                <w:spacing w:val="-3"/>
                <w:sz w:val="22"/>
                <w:szCs w:val="22"/>
                <w:lang w:val="uk-UA"/>
              </w:rPr>
              <w:t>.</w:t>
            </w:r>
          </w:p>
        </w:tc>
      </w:tr>
    </w:tbl>
    <w:p w:rsidR="008E0E78" w:rsidRDefault="008E0E78" w:rsidP="008E0E78">
      <w:pPr>
        <w:pStyle w:val="1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8E0E78" w:rsidRPr="008C1121" w:rsidRDefault="008E0E78" w:rsidP="008E0E78">
      <w:pPr>
        <w:spacing w:after="0" w:line="240" w:lineRule="auto"/>
        <w:rPr>
          <w:lang w:val="en-US"/>
        </w:rPr>
      </w:pPr>
    </w:p>
    <w:p w:rsidR="008E0E78" w:rsidRDefault="008E0E78" w:rsidP="008E0E78">
      <w:pPr>
        <w:spacing w:after="0" w:line="240" w:lineRule="auto"/>
      </w:pPr>
    </w:p>
    <w:p w:rsidR="005F7307" w:rsidRDefault="005F7307"/>
    <w:sectPr w:rsidR="005F730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hyphenationZone w:val="425"/>
  <w:characterSpacingControl w:val="doNotCompress"/>
  <w:compat/>
  <w:rsids>
    <w:rsidRoot w:val="008E0E78"/>
    <w:rsid w:val="000714AB"/>
    <w:rsid w:val="00512F54"/>
    <w:rsid w:val="00575F99"/>
    <w:rsid w:val="005F7307"/>
    <w:rsid w:val="008E0E78"/>
    <w:rsid w:val="00C2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7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8E0E78"/>
    <w:pPr>
      <w:ind w:left="720"/>
      <w:contextualSpacing/>
    </w:pPr>
  </w:style>
  <w:style w:type="paragraph" w:styleId="a3">
    <w:name w:val="Body Text"/>
    <w:basedOn w:val="a"/>
    <w:link w:val="a4"/>
    <w:rsid w:val="008E0E78"/>
    <w:pPr>
      <w:suppressAutoHyphens/>
      <w:spacing w:after="0" w:line="240" w:lineRule="auto"/>
      <w:jc w:val="center"/>
    </w:pPr>
    <w:rPr>
      <w:rFonts w:ascii="Times New Roman" w:eastAsia="Calibri" w:hAnsi="Times New Roman"/>
      <w:b/>
      <w:sz w:val="20"/>
      <w:szCs w:val="20"/>
      <w:lang w:eastAsia="ar-SA"/>
    </w:rPr>
  </w:style>
  <w:style w:type="character" w:customStyle="1" w:styleId="a4">
    <w:name w:val="Основний текст Знак"/>
    <w:basedOn w:val="a0"/>
    <w:link w:val="a3"/>
    <w:rsid w:val="008E0E78"/>
    <w:rPr>
      <w:rFonts w:ascii="Times New Roman" w:eastAsia="Calibri" w:hAnsi="Times New Roman" w:cs="Times New Roman"/>
      <w:b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8E0E78"/>
    <w:rPr>
      <w:rFonts w:cs="Times New Roman"/>
    </w:rPr>
  </w:style>
  <w:style w:type="paragraph" w:customStyle="1" w:styleId="a5">
    <w:name w:val="Нормальний текст"/>
    <w:basedOn w:val="a"/>
    <w:rsid w:val="008E0E78"/>
    <w:pPr>
      <w:suppressAutoHyphens/>
      <w:spacing w:before="120" w:after="0" w:line="240" w:lineRule="auto"/>
      <w:ind w:firstLine="567"/>
    </w:pPr>
    <w:rPr>
      <w:rFonts w:ascii="Times New Roman" w:eastAsia="Calibri" w:hAnsi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rsid w:val="008E0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color w:val="000000"/>
      <w:sz w:val="21"/>
      <w:szCs w:val="21"/>
      <w:lang w:val="ru-RU" w:eastAsia="zh-CN"/>
    </w:rPr>
  </w:style>
  <w:style w:type="character" w:customStyle="1" w:styleId="HTML0">
    <w:name w:val="Стандартний HTML Знак"/>
    <w:basedOn w:val="a0"/>
    <w:link w:val="HTML"/>
    <w:rsid w:val="008E0E78"/>
    <w:rPr>
      <w:rFonts w:ascii="Courier New" w:eastAsia="Times New Roman" w:hAnsi="Courier New" w:cs="Courier New"/>
      <w:color w:val="000000"/>
      <w:sz w:val="21"/>
      <w:szCs w:val="21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8396C2-47CC-465F-8CB3-359A1E170952}"/>
</file>

<file path=customXml/itemProps2.xml><?xml version="1.0" encoding="utf-8"?>
<ds:datastoreItem xmlns:ds="http://schemas.openxmlformats.org/officeDocument/2006/customXml" ds:itemID="{58CC237B-6C13-4424-869E-C6D1E0E3D30F}"/>
</file>

<file path=customXml/itemProps3.xml><?xml version="1.0" encoding="utf-8"?>
<ds:datastoreItem xmlns:ds="http://schemas.openxmlformats.org/officeDocument/2006/customXml" ds:itemID="{85CAB38F-BF25-4A99-813E-20222B928B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2698</Words>
  <Characters>1538</Characters>
  <Application>Microsoft Office Word</Application>
  <DocSecurity>0</DocSecurity>
  <Lines>12</Lines>
  <Paragraphs>8</Paragraphs>
  <ScaleCrop>false</ScaleCrop>
  <Company>ЦДМС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2016-07-27T12:42:00Z</dcterms:created>
  <dcterms:modified xsi:type="dcterms:W3CDTF">2016-07-28T10:37:00Z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